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56AAD" w14:textId="461DFDD2"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8E28C6">
        <w:rPr>
          <w:rFonts w:ascii="Times New Roman" w:hAnsi="Times New Roman" w:cs="Times New Roman"/>
          <w:i/>
          <w:sz w:val="20"/>
          <w:szCs w:val="20"/>
        </w:rPr>
        <w:t xml:space="preserve">3. </w:t>
      </w:r>
      <w:proofErr w:type="spellStart"/>
      <w:r w:rsidR="008E28C6">
        <w:rPr>
          <w:rFonts w:ascii="Times New Roman" w:hAnsi="Times New Roman" w:cs="Times New Roman"/>
          <w:i/>
          <w:sz w:val="20"/>
          <w:szCs w:val="20"/>
        </w:rPr>
        <w:t>So</w:t>
      </w:r>
      <w:r w:rsidR="00E250FC">
        <w:rPr>
          <w:rFonts w:ascii="Times New Roman" w:hAnsi="Times New Roman" w:cs="Times New Roman"/>
          <w:i/>
          <w:sz w:val="20"/>
          <w:szCs w:val="20"/>
        </w:rPr>
        <w:t>.</w:t>
      </w:r>
      <w:r w:rsidR="008E28C6">
        <w:rPr>
          <w:rFonts w:ascii="Times New Roman" w:hAnsi="Times New Roman" w:cs="Times New Roman"/>
          <w:i/>
          <w:sz w:val="20"/>
          <w:szCs w:val="20"/>
        </w:rPr>
        <w:t>n</w:t>
      </w:r>
      <w:r w:rsidR="00E250FC">
        <w:rPr>
          <w:rFonts w:ascii="Times New Roman" w:hAnsi="Times New Roman" w:cs="Times New Roman"/>
          <w:i/>
          <w:sz w:val="20"/>
          <w:szCs w:val="20"/>
        </w:rPr>
        <w:t>.</w:t>
      </w:r>
      <w:r w:rsidR="008E28C6">
        <w:rPr>
          <w:rFonts w:ascii="Times New Roman" w:hAnsi="Times New Roman" w:cs="Times New Roman"/>
          <w:i/>
          <w:sz w:val="20"/>
          <w:szCs w:val="20"/>
        </w:rPr>
        <w:t>Epiph</w:t>
      </w:r>
      <w:proofErr w:type="spellEnd"/>
      <w:r w:rsidR="00E250FC">
        <w:rPr>
          <w:rFonts w:ascii="Times New Roman" w:hAnsi="Times New Roman" w:cs="Times New Roman"/>
          <w:i/>
          <w:sz w:val="20"/>
          <w:szCs w:val="20"/>
        </w:rPr>
        <w:t>.</w:t>
      </w:r>
      <w:r w:rsidR="008E28C6">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am</w:t>
      </w:r>
      <w:r w:rsidR="008E28C6">
        <w:rPr>
          <w:rFonts w:ascii="Times New Roman" w:hAnsi="Times New Roman" w:cs="Times New Roman"/>
          <w:i/>
          <w:sz w:val="20"/>
          <w:szCs w:val="20"/>
        </w:rPr>
        <w:t xml:space="preserve"> 24.</w:t>
      </w:r>
      <w:r w:rsidR="00E250FC">
        <w:rPr>
          <w:rFonts w:ascii="Times New Roman" w:hAnsi="Times New Roman" w:cs="Times New Roman"/>
          <w:i/>
          <w:sz w:val="20"/>
          <w:szCs w:val="20"/>
        </w:rPr>
        <w:t>01.</w:t>
      </w:r>
      <w:r w:rsidR="008E28C6">
        <w:rPr>
          <w:rFonts w:ascii="Times New Roman" w:hAnsi="Times New Roman" w:cs="Times New Roman"/>
          <w:i/>
          <w:sz w:val="20"/>
          <w:szCs w:val="20"/>
        </w:rPr>
        <w:t>2021</w:t>
      </w:r>
    </w:p>
    <w:p w14:paraId="62DA5C17" w14:textId="20AFA9AA"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 xml:space="preserve">Gnade </w:t>
      </w:r>
      <w:r w:rsidR="00E250FC">
        <w:rPr>
          <w:rFonts w:ascii="Times New Roman" w:hAnsi="Times New Roman" w:cs="Times New Roman"/>
          <w:sz w:val="24"/>
          <w:szCs w:val="24"/>
        </w:rPr>
        <w:t>sei mit euch und Friede von Gott, unserem Vater</w:t>
      </w:r>
      <w:r w:rsidR="00D87FE1">
        <w:rPr>
          <w:rFonts w:ascii="Times New Roman" w:hAnsi="Times New Roman" w:cs="Times New Roman"/>
          <w:sz w:val="24"/>
          <w:szCs w:val="24"/>
        </w:rPr>
        <w:t>,</w:t>
      </w:r>
      <w:r w:rsidR="00E250FC">
        <w:rPr>
          <w:rFonts w:ascii="Times New Roman" w:hAnsi="Times New Roman" w:cs="Times New Roman"/>
          <w:sz w:val="24"/>
          <w:szCs w:val="24"/>
        </w:rPr>
        <w:t xml:space="preserve"> und von </w:t>
      </w:r>
      <w:r>
        <w:rPr>
          <w:rFonts w:ascii="Times New Roman" w:hAnsi="Times New Roman" w:cs="Times New Roman"/>
          <w:sz w:val="24"/>
          <w:szCs w:val="24"/>
        </w:rPr>
        <w:t>unsere</w:t>
      </w:r>
      <w:r w:rsidR="00E250FC">
        <w:rPr>
          <w:rFonts w:ascii="Times New Roman" w:hAnsi="Times New Roman" w:cs="Times New Roman"/>
          <w:sz w:val="24"/>
          <w:szCs w:val="24"/>
        </w:rPr>
        <w:t>m</w:t>
      </w:r>
      <w:r>
        <w:rPr>
          <w:rFonts w:ascii="Times New Roman" w:hAnsi="Times New Roman" w:cs="Times New Roman"/>
          <w:sz w:val="24"/>
          <w:szCs w:val="24"/>
        </w:rPr>
        <w:t xml:space="preserve"> Herrn Jesus Christus.</w:t>
      </w:r>
    </w:p>
    <w:p w14:paraId="6E0BD81D" w14:textId="4D61A8A1"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 xml:space="preserve">Zur Predigt </w:t>
      </w:r>
      <w:r w:rsidR="00120372">
        <w:rPr>
          <w:rFonts w:ascii="Times New Roman" w:hAnsi="Times New Roman" w:cs="Times New Roman"/>
          <w:sz w:val="24"/>
          <w:szCs w:val="24"/>
        </w:rPr>
        <w:t>hören wir den Anfang des Buchs Rut:</w:t>
      </w:r>
    </w:p>
    <w:p w14:paraId="745B10F3" w14:textId="5B40F90B" w:rsidR="002121E1" w:rsidRPr="00E250FC" w:rsidRDefault="008E28C6" w:rsidP="00120372">
      <w:pPr>
        <w:pStyle w:val="Listenabsatz"/>
        <w:spacing w:after="0"/>
        <w:ind w:left="0"/>
        <w:jc w:val="both"/>
        <w:rPr>
          <w:rFonts w:ascii="AR CENA" w:hAnsi="AR CENA" w:cs="Times New Roman"/>
          <w:bCs/>
          <w:iCs/>
          <w:sz w:val="20"/>
          <w:szCs w:val="20"/>
        </w:rPr>
      </w:pPr>
      <w:r w:rsidRPr="00E250FC">
        <w:rPr>
          <w:rFonts w:ascii="AR CENA" w:hAnsi="AR CENA" w:cs="Times New Roman"/>
          <w:bCs/>
          <w:iCs/>
          <w:sz w:val="20"/>
          <w:szCs w:val="20"/>
        </w:rPr>
        <w:t>(1) Zu der Zeit, als die Richter richteten</w:t>
      </w:r>
      <w:r w:rsidR="00D87FE1">
        <w:rPr>
          <w:rFonts w:ascii="AR CENA" w:hAnsi="AR CENA" w:cs="Times New Roman"/>
          <w:bCs/>
          <w:iCs/>
          <w:sz w:val="20"/>
          <w:szCs w:val="20"/>
        </w:rPr>
        <w:t>,</w:t>
      </w:r>
      <w:r w:rsidRPr="00E250FC">
        <w:rPr>
          <w:rFonts w:ascii="AR CENA" w:hAnsi="AR CENA" w:cs="Times New Roman"/>
          <w:bCs/>
          <w:iCs/>
          <w:sz w:val="20"/>
          <w:szCs w:val="20"/>
        </w:rPr>
        <w:t xml:space="preserve"> entstand eine Hungersnot im Lande. Und ein Mann von Bethlehem in </w:t>
      </w:r>
      <w:proofErr w:type="spellStart"/>
      <w:r w:rsidRPr="00E250FC">
        <w:rPr>
          <w:rFonts w:ascii="AR CENA" w:hAnsi="AR CENA" w:cs="Times New Roman"/>
          <w:bCs/>
          <w:iCs/>
          <w:sz w:val="20"/>
          <w:szCs w:val="20"/>
        </w:rPr>
        <w:t>Juda</w:t>
      </w:r>
      <w:proofErr w:type="spellEnd"/>
      <w:r w:rsidRPr="00E250FC">
        <w:rPr>
          <w:rFonts w:ascii="AR CENA" w:hAnsi="AR CENA" w:cs="Times New Roman"/>
          <w:bCs/>
          <w:iCs/>
          <w:sz w:val="20"/>
          <w:szCs w:val="20"/>
        </w:rPr>
        <w:t xml:space="preserve"> zog ins Land der Moabiter, um dort als Fremdling zu wohnen, mit seiner Frau und seinen beiden Söhnen. (2) </w:t>
      </w:r>
      <w:r w:rsidR="002121E1" w:rsidRPr="00E250FC">
        <w:rPr>
          <w:rFonts w:ascii="AR CENA" w:hAnsi="AR CENA" w:cs="Times New Roman"/>
          <w:bCs/>
          <w:iCs/>
          <w:sz w:val="20"/>
          <w:szCs w:val="20"/>
        </w:rPr>
        <w:t xml:space="preserve">Der hieß </w:t>
      </w:r>
      <w:proofErr w:type="spellStart"/>
      <w:r w:rsidR="002121E1" w:rsidRPr="00E250FC">
        <w:rPr>
          <w:rFonts w:ascii="AR CENA" w:hAnsi="AR CENA" w:cs="Times New Roman"/>
          <w:bCs/>
          <w:iCs/>
          <w:sz w:val="20"/>
          <w:szCs w:val="20"/>
        </w:rPr>
        <w:t>Elimelech</w:t>
      </w:r>
      <w:proofErr w:type="spellEnd"/>
      <w:r w:rsidR="002121E1" w:rsidRPr="00E250FC">
        <w:rPr>
          <w:rFonts w:ascii="AR CENA" w:hAnsi="AR CENA" w:cs="Times New Roman"/>
          <w:bCs/>
          <w:iCs/>
          <w:sz w:val="20"/>
          <w:szCs w:val="20"/>
        </w:rPr>
        <w:t xml:space="preserve"> und seine Frau Noomi und seine beiden Söhne </w:t>
      </w:r>
      <w:proofErr w:type="spellStart"/>
      <w:r w:rsidR="002121E1" w:rsidRPr="00E250FC">
        <w:rPr>
          <w:rFonts w:ascii="AR CENA" w:hAnsi="AR CENA" w:cs="Times New Roman"/>
          <w:bCs/>
          <w:iCs/>
          <w:sz w:val="20"/>
          <w:szCs w:val="20"/>
        </w:rPr>
        <w:t>Machlon</w:t>
      </w:r>
      <w:proofErr w:type="spellEnd"/>
      <w:r w:rsidR="002121E1" w:rsidRPr="00E250FC">
        <w:rPr>
          <w:rFonts w:ascii="AR CENA" w:hAnsi="AR CENA" w:cs="Times New Roman"/>
          <w:bCs/>
          <w:iCs/>
          <w:sz w:val="20"/>
          <w:szCs w:val="20"/>
        </w:rPr>
        <w:t xml:space="preserve"> und </w:t>
      </w:r>
      <w:proofErr w:type="spellStart"/>
      <w:r w:rsidR="002121E1" w:rsidRPr="00E250FC">
        <w:rPr>
          <w:rFonts w:ascii="AR CENA" w:hAnsi="AR CENA" w:cs="Times New Roman"/>
          <w:bCs/>
          <w:iCs/>
          <w:sz w:val="20"/>
          <w:szCs w:val="20"/>
        </w:rPr>
        <w:t>Kiljon</w:t>
      </w:r>
      <w:proofErr w:type="spellEnd"/>
      <w:r w:rsidR="002121E1" w:rsidRPr="00E250FC">
        <w:rPr>
          <w:rFonts w:ascii="AR CENA" w:hAnsi="AR CENA" w:cs="Times New Roman"/>
          <w:bCs/>
          <w:iCs/>
          <w:sz w:val="20"/>
          <w:szCs w:val="20"/>
        </w:rPr>
        <w:t xml:space="preserve">; die waren </w:t>
      </w:r>
      <w:proofErr w:type="spellStart"/>
      <w:r w:rsidR="002121E1" w:rsidRPr="00E250FC">
        <w:rPr>
          <w:rFonts w:ascii="AR CENA" w:hAnsi="AR CENA" w:cs="Times New Roman"/>
          <w:bCs/>
          <w:iCs/>
          <w:sz w:val="20"/>
          <w:szCs w:val="20"/>
        </w:rPr>
        <w:t>Efratiter</w:t>
      </w:r>
      <w:proofErr w:type="spellEnd"/>
      <w:r w:rsidR="002121E1" w:rsidRPr="00E250FC">
        <w:rPr>
          <w:rFonts w:ascii="AR CENA" w:hAnsi="AR CENA" w:cs="Times New Roman"/>
          <w:bCs/>
          <w:iCs/>
          <w:sz w:val="20"/>
          <w:szCs w:val="20"/>
        </w:rPr>
        <w:t xml:space="preserve"> aus Bethlehem in </w:t>
      </w:r>
      <w:proofErr w:type="spellStart"/>
      <w:r w:rsidR="002121E1" w:rsidRPr="00E250FC">
        <w:rPr>
          <w:rFonts w:ascii="AR CENA" w:hAnsi="AR CENA" w:cs="Times New Roman"/>
          <w:bCs/>
          <w:iCs/>
          <w:sz w:val="20"/>
          <w:szCs w:val="20"/>
        </w:rPr>
        <w:t>Juda</w:t>
      </w:r>
      <w:proofErr w:type="spellEnd"/>
      <w:r w:rsidR="002121E1" w:rsidRPr="00E250FC">
        <w:rPr>
          <w:rFonts w:ascii="AR CENA" w:hAnsi="AR CENA" w:cs="Times New Roman"/>
          <w:bCs/>
          <w:iCs/>
          <w:sz w:val="20"/>
          <w:szCs w:val="20"/>
        </w:rPr>
        <w:t xml:space="preserve">. Und als sie ins Land der Moabiter gekommen waren, blieben sie dort. (3) Und </w:t>
      </w:r>
      <w:proofErr w:type="spellStart"/>
      <w:r w:rsidR="002121E1" w:rsidRPr="00E250FC">
        <w:rPr>
          <w:rFonts w:ascii="AR CENA" w:hAnsi="AR CENA" w:cs="Times New Roman"/>
          <w:bCs/>
          <w:iCs/>
          <w:sz w:val="20"/>
          <w:szCs w:val="20"/>
        </w:rPr>
        <w:t>Elimelech</w:t>
      </w:r>
      <w:proofErr w:type="spellEnd"/>
      <w:r w:rsidR="002121E1" w:rsidRPr="00E250FC">
        <w:rPr>
          <w:rFonts w:ascii="AR CENA" w:hAnsi="AR CENA" w:cs="Times New Roman"/>
          <w:bCs/>
          <w:iCs/>
          <w:sz w:val="20"/>
          <w:szCs w:val="20"/>
        </w:rPr>
        <w:t xml:space="preserve">, Noomis Mann, starb, und sie blieb übrig mit ihren beiden Söhnen. (4) Die nahmen sich </w:t>
      </w:r>
      <w:proofErr w:type="spellStart"/>
      <w:r w:rsidR="002121E1" w:rsidRPr="00E250FC">
        <w:rPr>
          <w:rFonts w:ascii="AR CENA" w:hAnsi="AR CENA" w:cs="Times New Roman"/>
          <w:bCs/>
          <w:iCs/>
          <w:sz w:val="20"/>
          <w:szCs w:val="20"/>
        </w:rPr>
        <w:t>moabitische</w:t>
      </w:r>
      <w:proofErr w:type="spellEnd"/>
      <w:r w:rsidR="002121E1" w:rsidRPr="00E250FC">
        <w:rPr>
          <w:rFonts w:ascii="AR CENA" w:hAnsi="AR CENA" w:cs="Times New Roman"/>
          <w:bCs/>
          <w:iCs/>
          <w:sz w:val="20"/>
          <w:szCs w:val="20"/>
        </w:rPr>
        <w:t xml:space="preserve"> Frauen; die eine hieß Orpa, die andere Rut. Und als sie ungefähr zehn Jahre dort gewohnt hatten, (5) starben auch die beiden, </w:t>
      </w:r>
      <w:proofErr w:type="spellStart"/>
      <w:r w:rsidR="002121E1" w:rsidRPr="00E250FC">
        <w:rPr>
          <w:rFonts w:ascii="AR CENA" w:hAnsi="AR CENA" w:cs="Times New Roman"/>
          <w:bCs/>
          <w:iCs/>
          <w:sz w:val="20"/>
          <w:szCs w:val="20"/>
        </w:rPr>
        <w:t>Machlon</w:t>
      </w:r>
      <w:proofErr w:type="spellEnd"/>
      <w:r w:rsidR="002121E1" w:rsidRPr="00E250FC">
        <w:rPr>
          <w:rFonts w:ascii="AR CENA" w:hAnsi="AR CENA" w:cs="Times New Roman"/>
          <w:bCs/>
          <w:iCs/>
          <w:sz w:val="20"/>
          <w:szCs w:val="20"/>
        </w:rPr>
        <w:t xml:space="preserve"> und </w:t>
      </w:r>
      <w:proofErr w:type="spellStart"/>
      <w:r w:rsidR="002121E1" w:rsidRPr="00E250FC">
        <w:rPr>
          <w:rFonts w:ascii="AR CENA" w:hAnsi="AR CENA" w:cs="Times New Roman"/>
          <w:bCs/>
          <w:iCs/>
          <w:sz w:val="20"/>
          <w:szCs w:val="20"/>
        </w:rPr>
        <w:t>Kiljon</w:t>
      </w:r>
      <w:proofErr w:type="spellEnd"/>
      <w:r w:rsidR="002121E1" w:rsidRPr="00E250FC">
        <w:rPr>
          <w:rFonts w:ascii="AR CENA" w:hAnsi="AR CENA" w:cs="Times New Roman"/>
          <w:bCs/>
          <w:iCs/>
          <w:sz w:val="20"/>
          <w:szCs w:val="20"/>
        </w:rPr>
        <w:t>. Und die Frau blieb zurück ohne ihre beiden Söhne und ihren Mann.</w:t>
      </w:r>
      <w:r w:rsidR="00E250FC" w:rsidRPr="00E250FC">
        <w:rPr>
          <w:rFonts w:ascii="AR CENA" w:hAnsi="AR CENA" w:cs="Times New Roman"/>
          <w:bCs/>
          <w:iCs/>
          <w:sz w:val="20"/>
          <w:szCs w:val="20"/>
        </w:rPr>
        <w:t xml:space="preserve"> </w:t>
      </w:r>
      <w:r w:rsidR="002121E1" w:rsidRPr="00E250FC">
        <w:rPr>
          <w:rFonts w:ascii="AR CENA" w:hAnsi="AR CENA" w:cs="Times New Roman"/>
          <w:bCs/>
          <w:iCs/>
          <w:sz w:val="20"/>
          <w:szCs w:val="20"/>
        </w:rPr>
        <w:t xml:space="preserve">(6) Da machte sie sich auf mit ihren beiden Schwiegertöchtern und zog aus dem Land der Moabiter wieder zurück, denn sie hatte erfahren im </w:t>
      </w:r>
      <w:proofErr w:type="spellStart"/>
      <w:r w:rsidR="002121E1" w:rsidRPr="00E250FC">
        <w:rPr>
          <w:rFonts w:ascii="AR CENA" w:hAnsi="AR CENA" w:cs="Times New Roman"/>
          <w:bCs/>
          <w:iCs/>
          <w:sz w:val="20"/>
          <w:szCs w:val="20"/>
        </w:rPr>
        <w:t>Moabiterland</w:t>
      </w:r>
      <w:proofErr w:type="spellEnd"/>
      <w:r w:rsidR="002121E1" w:rsidRPr="00E250FC">
        <w:rPr>
          <w:rFonts w:ascii="AR CENA" w:hAnsi="AR CENA" w:cs="Times New Roman"/>
          <w:bCs/>
          <w:iCs/>
          <w:sz w:val="20"/>
          <w:szCs w:val="20"/>
        </w:rPr>
        <w:t xml:space="preserve">, dass der HERR sich seines Volkes angenommen und ihnen Brot gegeben hatte. (7) Und sie ging aus von dem Ort, wo sie gewesen war, und ihre beiden Schwiegertöchter mit ihr. Und als sie unterwegs waren, um ins Land </w:t>
      </w:r>
      <w:proofErr w:type="spellStart"/>
      <w:r w:rsidR="002121E1" w:rsidRPr="00E250FC">
        <w:rPr>
          <w:rFonts w:ascii="AR CENA" w:hAnsi="AR CENA" w:cs="Times New Roman"/>
          <w:bCs/>
          <w:iCs/>
          <w:sz w:val="20"/>
          <w:szCs w:val="20"/>
        </w:rPr>
        <w:t>Juda</w:t>
      </w:r>
      <w:proofErr w:type="spellEnd"/>
      <w:r w:rsidR="002121E1" w:rsidRPr="00E250FC">
        <w:rPr>
          <w:rFonts w:ascii="AR CENA" w:hAnsi="AR CENA" w:cs="Times New Roman"/>
          <w:bCs/>
          <w:iCs/>
          <w:sz w:val="20"/>
          <w:szCs w:val="20"/>
        </w:rPr>
        <w:t xml:space="preserve"> zurückzukehren, (8) sprach sie zu ihren Schwiegertöchtern: Geht hin und kehrt um, eine jede ins Haus ihrer Mutter! Der HERR tue an euch Barmherzigkeit, wie ihr an den Toten und an mir getan habt. (9) Der HERR gebe euch, dass ihr Ruhe findet. Und sie küsste sie. Da erhoben sie ihre Stimme und weinten (10) und sprachen zu ihr: Wir w</w:t>
      </w:r>
      <w:r w:rsidR="00B30AA8">
        <w:rPr>
          <w:rFonts w:ascii="AR CENA" w:hAnsi="AR CENA" w:cs="Times New Roman"/>
          <w:bCs/>
          <w:iCs/>
          <w:sz w:val="20"/>
          <w:szCs w:val="20"/>
        </w:rPr>
        <w:t>o</w:t>
      </w:r>
      <w:r w:rsidR="002121E1" w:rsidRPr="00E250FC">
        <w:rPr>
          <w:rFonts w:ascii="AR CENA" w:hAnsi="AR CENA" w:cs="Times New Roman"/>
          <w:bCs/>
          <w:iCs/>
          <w:sz w:val="20"/>
          <w:szCs w:val="20"/>
        </w:rPr>
        <w:t>llen mit dir zu deinem Volk gehen. (11) Aber Noomi sprach: Kehrt um, meine Töchter! Warum wollt ihr mit mir gehen? (13) Mein Los ist zu bitter für euch, denn des HERRN Hand hat mich getroffen. (14) Da erhoben sie ihre Stimme und weinten noch mehr. Und Orpa küsste ihre Schwiegermutter, Rut aber ließ nicht von ihr. (15) Sie aber sprach: S</w:t>
      </w:r>
      <w:r w:rsidR="00B30AA8">
        <w:rPr>
          <w:rFonts w:ascii="AR CENA" w:hAnsi="AR CENA" w:cs="Times New Roman"/>
          <w:bCs/>
          <w:iCs/>
          <w:sz w:val="20"/>
          <w:szCs w:val="20"/>
        </w:rPr>
        <w:t>ie</w:t>
      </w:r>
      <w:r w:rsidR="002121E1" w:rsidRPr="00E250FC">
        <w:rPr>
          <w:rFonts w:ascii="AR CENA" w:hAnsi="AR CENA" w:cs="Times New Roman"/>
          <w:bCs/>
          <w:iCs/>
          <w:sz w:val="20"/>
          <w:szCs w:val="20"/>
        </w:rPr>
        <w:t>he, deine Schwägerin ist umgekehrt zu ihrem Volk und zu ihrem Gott; kehre auch du um, deiner Schwägerin nach. (16) Rut antwortete</w:t>
      </w:r>
      <w:r w:rsidR="00120372" w:rsidRPr="00E250FC">
        <w:rPr>
          <w:rFonts w:ascii="AR CENA" w:hAnsi="AR CENA" w:cs="Times New Roman"/>
          <w:bCs/>
          <w:iCs/>
          <w:sz w:val="20"/>
          <w:szCs w:val="20"/>
        </w:rPr>
        <w:t>: Bedränge mich nicht, dass ich dich verlassen und von dir umkehren sollte. Wo du hingehst, da will ich auch hingehen; wo du bleibst, da bleibe ich auch. Dein Volk ist mein Volk, und dein Gott ist mein Gott. (17) Wo du stirbst, da sterbe ich auch, da will ich auch begraben werden. (18) Als sie nun sah, dass sie festen Sinnes war, mit ihr zu gehen, ließ sie ab, ihr zuzureden. (19) So gingen die beiden miteinander, bis sie nach Bethlehem kamen. (Rut 1,1-19)</w:t>
      </w:r>
    </w:p>
    <w:p w14:paraId="62889EEF" w14:textId="1D3A24AD" w:rsidR="00120372" w:rsidRDefault="00232A6F" w:rsidP="00B30AA8">
      <w:pPr>
        <w:spacing w:before="120" w:after="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sidR="00120372">
        <w:rPr>
          <w:rFonts w:ascii="Times New Roman" w:hAnsi="Times New Roman" w:cs="Times New Roman"/>
          <w:sz w:val="24"/>
          <w:szCs w:val="24"/>
        </w:rPr>
        <w:t xml:space="preserve"> Herr, lass unsre Füße sichere Tritte tun,</w:t>
      </w:r>
    </w:p>
    <w:p w14:paraId="2268FDFC" w14:textId="77777777" w:rsidR="00120372" w:rsidRDefault="00120372" w:rsidP="00120372">
      <w:pPr>
        <w:spacing w:after="0"/>
        <w:ind w:left="851" w:hanging="143"/>
        <w:jc w:val="both"/>
        <w:rPr>
          <w:rFonts w:ascii="Times New Roman" w:hAnsi="Times New Roman" w:cs="Times New Roman"/>
          <w:sz w:val="24"/>
          <w:szCs w:val="24"/>
        </w:rPr>
      </w:pPr>
      <w:r>
        <w:rPr>
          <w:rFonts w:ascii="Times New Roman" w:hAnsi="Times New Roman" w:cs="Times New Roman"/>
          <w:sz w:val="24"/>
          <w:szCs w:val="24"/>
        </w:rPr>
        <w:t>dein Wort geleite uns auf allen unseren Wegen</w:t>
      </w:r>
      <w:r w:rsidR="00232A6F">
        <w:rPr>
          <w:rFonts w:ascii="Times New Roman" w:hAnsi="Times New Roman" w:cs="Times New Roman"/>
          <w:sz w:val="24"/>
          <w:szCs w:val="24"/>
        </w:rPr>
        <w:t>.</w:t>
      </w:r>
    </w:p>
    <w:p w14:paraId="55845A03" w14:textId="77777777" w:rsidR="00120372" w:rsidRDefault="00120372" w:rsidP="00120372">
      <w:pPr>
        <w:spacing w:after="0"/>
        <w:ind w:left="851" w:hanging="143"/>
        <w:jc w:val="both"/>
        <w:rPr>
          <w:rFonts w:ascii="Times New Roman" w:hAnsi="Times New Roman" w:cs="Times New Roman"/>
          <w:sz w:val="24"/>
          <w:szCs w:val="24"/>
        </w:rPr>
      </w:pPr>
      <w:r>
        <w:rPr>
          <w:rFonts w:ascii="Times New Roman" w:hAnsi="Times New Roman" w:cs="Times New Roman"/>
          <w:sz w:val="24"/>
          <w:szCs w:val="24"/>
        </w:rPr>
        <w:t>Vom Aufgang der Sonne bis zu ihrem Niedergang</w:t>
      </w:r>
    </w:p>
    <w:p w14:paraId="4C7F4B8E" w14:textId="6E1AB5F4" w:rsidR="00232A6F" w:rsidRDefault="00120372" w:rsidP="00120372">
      <w:pPr>
        <w:spacing w:after="120"/>
        <w:ind w:left="851" w:hanging="143"/>
        <w:jc w:val="both"/>
        <w:rPr>
          <w:rFonts w:ascii="Times New Roman" w:hAnsi="Times New Roman" w:cs="Times New Roman"/>
          <w:sz w:val="24"/>
          <w:szCs w:val="24"/>
        </w:rPr>
      </w:pPr>
      <w:r>
        <w:rPr>
          <w:rFonts w:ascii="Times New Roman" w:hAnsi="Times New Roman" w:cs="Times New Roman"/>
          <w:sz w:val="24"/>
          <w:szCs w:val="24"/>
        </w:rPr>
        <w:t xml:space="preserve">sei gelobt der Name des Herrn. </w:t>
      </w:r>
      <w:r w:rsidR="00232A6F">
        <w:rPr>
          <w:rFonts w:ascii="Times New Roman" w:hAnsi="Times New Roman" w:cs="Times New Roman"/>
          <w:sz w:val="24"/>
          <w:szCs w:val="24"/>
        </w:rPr>
        <w:t>Amen.</w:t>
      </w:r>
    </w:p>
    <w:p w14:paraId="4A825AF4" w14:textId="77777777" w:rsidR="00232A6F" w:rsidRPr="00232A6F" w:rsidRDefault="00232A6F" w:rsidP="00E71E94">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05E830B7"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304297C5" w14:textId="37FAF289" w:rsidR="00120372" w:rsidRDefault="00120372" w:rsidP="0013255A">
      <w:pPr>
        <w:spacing w:after="0"/>
        <w:jc w:val="both"/>
        <w:rPr>
          <w:rFonts w:ascii="Times New Roman" w:hAnsi="Times New Roman" w:cs="Times New Roman"/>
          <w:sz w:val="24"/>
          <w:szCs w:val="24"/>
        </w:rPr>
      </w:pPr>
      <w:r>
        <w:rPr>
          <w:rFonts w:ascii="Times New Roman" w:hAnsi="Times New Roman" w:cs="Times New Roman"/>
          <w:sz w:val="24"/>
          <w:szCs w:val="24"/>
        </w:rPr>
        <w:t xml:space="preserve">Wer von euch ist hier in der </w:t>
      </w:r>
      <w:proofErr w:type="spellStart"/>
      <w:r>
        <w:rPr>
          <w:rFonts w:ascii="Times New Roman" w:hAnsi="Times New Roman" w:cs="Times New Roman"/>
          <w:sz w:val="24"/>
          <w:szCs w:val="24"/>
        </w:rPr>
        <w:t>Salemskirche</w:t>
      </w:r>
      <w:proofErr w:type="spellEnd"/>
      <w:r>
        <w:rPr>
          <w:rFonts w:ascii="Times New Roman" w:hAnsi="Times New Roman" w:cs="Times New Roman"/>
          <w:sz w:val="24"/>
          <w:szCs w:val="24"/>
        </w:rPr>
        <w:t xml:space="preserve"> getauft worden</w:t>
      </w:r>
      <w:r w:rsidR="0013255A">
        <w:rPr>
          <w:rFonts w:ascii="Times New Roman" w:hAnsi="Times New Roman" w:cs="Times New Roman"/>
          <w:sz w:val="24"/>
          <w:szCs w:val="24"/>
        </w:rPr>
        <w:t>?</w:t>
      </w:r>
    </w:p>
    <w:p w14:paraId="6512A634" w14:textId="77777777" w:rsidR="0013255A" w:rsidRDefault="0013255A" w:rsidP="0013255A">
      <w:pPr>
        <w:spacing w:after="0"/>
        <w:jc w:val="both"/>
        <w:rPr>
          <w:rFonts w:ascii="Times New Roman" w:hAnsi="Times New Roman" w:cs="Times New Roman"/>
          <w:sz w:val="24"/>
          <w:szCs w:val="24"/>
        </w:rPr>
      </w:pPr>
      <w:r>
        <w:rPr>
          <w:rFonts w:ascii="Times New Roman" w:hAnsi="Times New Roman" w:cs="Times New Roman"/>
          <w:sz w:val="24"/>
          <w:szCs w:val="24"/>
        </w:rPr>
        <w:t>Und wer ist hier von außen einmal dazu gekommen</w:t>
      </w:r>
    </w:p>
    <w:p w14:paraId="3137556D" w14:textId="149405E5" w:rsidR="0013255A" w:rsidRDefault="0013255A" w:rsidP="008D17DF">
      <w:pPr>
        <w:spacing w:after="120"/>
        <w:jc w:val="both"/>
        <w:rPr>
          <w:rFonts w:ascii="Times New Roman" w:hAnsi="Times New Roman" w:cs="Times New Roman"/>
          <w:sz w:val="24"/>
          <w:szCs w:val="24"/>
        </w:rPr>
      </w:pPr>
      <w:r>
        <w:rPr>
          <w:rFonts w:ascii="Times New Roman" w:hAnsi="Times New Roman" w:cs="Times New Roman"/>
          <w:sz w:val="24"/>
          <w:szCs w:val="24"/>
        </w:rPr>
        <w:t>Oder vielleicht auch heute ein Gast der Gemeinde?</w:t>
      </w:r>
    </w:p>
    <w:p w14:paraId="0DB2EC60" w14:textId="2371D9B2" w:rsidR="0013255A" w:rsidRDefault="0013255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fühlst du dich hier ganz zu Hause und zugehörig?  Manchem fällt das </w:t>
      </w:r>
      <w:proofErr w:type="spellStart"/>
      <w:r>
        <w:rPr>
          <w:rFonts w:ascii="Times New Roman" w:hAnsi="Times New Roman" w:cs="Times New Roman"/>
          <w:sz w:val="24"/>
          <w:szCs w:val="24"/>
        </w:rPr>
        <w:t>Heimischwerden</w:t>
      </w:r>
      <w:proofErr w:type="spellEnd"/>
      <w:r>
        <w:rPr>
          <w:rFonts w:ascii="Times New Roman" w:hAnsi="Times New Roman" w:cs="Times New Roman"/>
          <w:sz w:val="24"/>
          <w:szCs w:val="24"/>
        </w:rPr>
        <w:t xml:space="preserve"> an einem neuen Ort ja leichter als an-deren. Und es gibt auch Leute, die fühlen sich eher außen vor, obwohl sie immer dazu gehört haben.</w:t>
      </w:r>
    </w:p>
    <w:p w14:paraId="65F61CFA" w14:textId="7FE58DF1" w:rsidR="0013255A" w:rsidRDefault="0013255A" w:rsidP="00E71E94">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 Predigt und dieser Sonntag in der </w:t>
      </w:r>
      <w:proofErr w:type="spellStart"/>
      <w:r>
        <w:rPr>
          <w:rFonts w:ascii="Times New Roman" w:hAnsi="Times New Roman" w:cs="Times New Roman"/>
          <w:sz w:val="24"/>
          <w:szCs w:val="24"/>
        </w:rPr>
        <w:t>Epiphaniaszeit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ist</w:t>
      </w:r>
      <w:proofErr w:type="gramEnd"/>
      <w:r>
        <w:rPr>
          <w:rFonts w:ascii="Times New Roman" w:hAnsi="Times New Roman" w:cs="Times New Roman"/>
          <w:sz w:val="24"/>
          <w:szCs w:val="24"/>
        </w:rPr>
        <w:t xml:space="preserve"> denen gewidmet, die Fremde waren und dazu gekommen sind. Nicht nur hier in der </w:t>
      </w:r>
      <w:proofErr w:type="spellStart"/>
      <w:r>
        <w:rPr>
          <w:rFonts w:ascii="Times New Roman" w:hAnsi="Times New Roman" w:cs="Times New Roman"/>
          <w:sz w:val="24"/>
          <w:szCs w:val="24"/>
        </w:rPr>
        <w:t>Salemskirche</w:t>
      </w:r>
      <w:proofErr w:type="spellEnd"/>
      <w:r>
        <w:rPr>
          <w:rFonts w:ascii="Times New Roman" w:hAnsi="Times New Roman" w:cs="Times New Roman"/>
          <w:sz w:val="24"/>
          <w:szCs w:val="24"/>
        </w:rPr>
        <w:t xml:space="preserve"> und in Tarmstedt, sondern die </w:t>
      </w:r>
      <w:proofErr w:type="spellStart"/>
      <w:r>
        <w:rPr>
          <w:rFonts w:ascii="Times New Roman" w:hAnsi="Times New Roman" w:cs="Times New Roman"/>
          <w:sz w:val="24"/>
          <w:szCs w:val="24"/>
        </w:rPr>
        <w:t>Frem</w:t>
      </w:r>
      <w:proofErr w:type="spellEnd"/>
      <w:r>
        <w:rPr>
          <w:rFonts w:ascii="Times New Roman" w:hAnsi="Times New Roman" w:cs="Times New Roman"/>
          <w:sz w:val="24"/>
          <w:szCs w:val="24"/>
        </w:rPr>
        <w:t>-de waren und zum Evangelium Gottes, die zu Jesus Christus von außen dazu gekommen sind. Gottes Wort sagt: Ihr seid euren Weg hierher unter dem Segen Gottes gegangen, und das nicht erst, seitdem ihr dazugehört. Und ihr seid ein ganz wichtiger Teil der Gemeinde Jesu. Ihr gehört zu ihrem Wesen dazu. Ja, ihr seid ein Charakterzug des Evangeliums selbst.</w:t>
      </w:r>
      <w:r w:rsidR="00E71E94">
        <w:rPr>
          <w:rFonts w:ascii="Times New Roman" w:hAnsi="Times New Roman" w:cs="Times New Roman"/>
          <w:sz w:val="24"/>
          <w:szCs w:val="24"/>
        </w:rPr>
        <w:t xml:space="preserve"> </w:t>
      </w:r>
      <w:r>
        <w:rPr>
          <w:rFonts w:ascii="Times New Roman" w:hAnsi="Times New Roman" w:cs="Times New Roman"/>
          <w:sz w:val="24"/>
          <w:szCs w:val="24"/>
        </w:rPr>
        <w:t>Und wenn du jetzt denkst: O.k., ich fühle mich da jetzt aber nicht angesprochen, denn ich war eigentlich immer schon hier, mein ganzes Leben lang, so lang ich denken kann. Dann soll dich die Botschaft Gottes heute auch noch treffen. Denn wenn die, die hier in der Gemeinde Jesu von außen dazu gekommen sind, einen Wesenszug der Gemeinde ausmachen und ganz wichtig sind, dann sagt das auch etwas über die aus, die immer schon da waren und was sie für ein Selbstverständnis gegenüber den Fremden haben. So erzählt Gottes</w:t>
      </w:r>
      <w:r w:rsidR="00B30AA8">
        <w:rPr>
          <w:rFonts w:ascii="Times New Roman" w:hAnsi="Times New Roman" w:cs="Times New Roman"/>
          <w:sz w:val="24"/>
          <w:szCs w:val="24"/>
        </w:rPr>
        <w:t xml:space="preserve"> Wort</w:t>
      </w:r>
      <w:r>
        <w:rPr>
          <w:rFonts w:ascii="Times New Roman" w:hAnsi="Times New Roman" w:cs="Times New Roman"/>
          <w:sz w:val="24"/>
          <w:szCs w:val="24"/>
        </w:rPr>
        <w:t xml:space="preserve"> Geschichte von uns allen.</w:t>
      </w:r>
    </w:p>
    <w:p w14:paraId="50053FFD" w14:textId="77777777" w:rsidR="00E250FC" w:rsidRDefault="00E71E94" w:rsidP="008D17DF">
      <w:pPr>
        <w:spacing w:after="120"/>
        <w:jc w:val="both"/>
        <w:rPr>
          <w:rFonts w:ascii="Times New Roman" w:hAnsi="Times New Roman" w:cs="Times New Roman"/>
          <w:sz w:val="24"/>
          <w:szCs w:val="24"/>
        </w:rPr>
      </w:pPr>
      <w:r>
        <w:rPr>
          <w:rFonts w:ascii="Times New Roman" w:hAnsi="Times New Roman" w:cs="Times New Roman"/>
          <w:sz w:val="24"/>
          <w:szCs w:val="24"/>
        </w:rPr>
        <w:t>Zu Beginn möchte ich mit euch ein Stück in die Geschichte des kleinen Buches Rut im Alten Testament eintauchen. In vier Ka-</w:t>
      </w:r>
      <w:proofErr w:type="spellStart"/>
      <w:r>
        <w:rPr>
          <w:rFonts w:ascii="Times New Roman" w:hAnsi="Times New Roman" w:cs="Times New Roman"/>
          <w:sz w:val="24"/>
          <w:szCs w:val="24"/>
        </w:rPr>
        <w:t>piteln</w:t>
      </w:r>
      <w:proofErr w:type="spellEnd"/>
      <w:r>
        <w:rPr>
          <w:rFonts w:ascii="Times New Roman" w:hAnsi="Times New Roman" w:cs="Times New Roman"/>
          <w:sz w:val="24"/>
          <w:szCs w:val="24"/>
        </w:rPr>
        <w:t xml:space="preserve"> wird die Familiengeschichte des Königs David erzählt und seiner Sippe am Familienstammsitz in Bethlehem. Rut ist die Oma von Davids Vater </w:t>
      </w:r>
      <w:proofErr w:type="spellStart"/>
      <w:r>
        <w:rPr>
          <w:rFonts w:ascii="Times New Roman" w:hAnsi="Times New Roman" w:cs="Times New Roman"/>
          <w:sz w:val="24"/>
          <w:szCs w:val="24"/>
        </w:rPr>
        <w:t>Isai</w:t>
      </w:r>
      <w:proofErr w:type="spellEnd"/>
      <w:r>
        <w:rPr>
          <w:rFonts w:ascii="Times New Roman" w:hAnsi="Times New Roman" w:cs="Times New Roman"/>
          <w:sz w:val="24"/>
          <w:szCs w:val="24"/>
        </w:rPr>
        <w:t>, also Davids Uroma.</w:t>
      </w:r>
    </w:p>
    <w:p w14:paraId="293832F9" w14:textId="244FDBEA" w:rsidR="00E71E94" w:rsidRDefault="00E71E94"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So wie wir manchmal alte Familiengeschichten zu hören bekommen vom angeheirateten Cousin meiner Oma und dessen Kinder aus erster Ehe. Und je verzweigter das wird – und vor allem je weiter die Geschichte zurückgeht – schalten wir innerlich ab und kommen nicht mehr mit. Nur wenn wir aus der Geschichte heraus auf einmal etwas verstehen, was Menschen in der Gegenwart ausmacht, warum zum Beispiel jemand bei einem bestimmten Thema immer so traurig wird, dann werden die alten Familiengeschichten super interessant.</w:t>
      </w:r>
    </w:p>
    <w:p w14:paraId="1CD0CBE6" w14:textId="4EEA83A8" w:rsidR="00E71E94" w:rsidRDefault="00E71E9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Nun erzählt die Bibel: Davids alte Uroma Rut, das war </w:t>
      </w:r>
      <w:r w:rsidR="00E250FC">
        <w:rPr>
          <w:rFonts w:ascii="Times New Roman" w:hAnsi="Times New Roman" w:cs="Times New Roman"/>
          <w:sz w:val="24"/>
          <w:szCs w:val="24"/>
        </w:rPr>
        <w:t>gar keine Israelit</w:t>
      </w:r>
      <w:r w:rsidR="00194DA7">
        <w:rPr>
          <w:rFonts w:ascii="Times New Roman" w:hAnsi="Times New Roman" w:cs="Times New Roman"/>
          <w:sz w:val="24"/>
          <w:szCs w:val="24"/>
        </w:rPr>
        <w:t>i</w:t>
      </w:r>
      <w:r w:rsidR="00E250FC">
        <w:rPr>
          <w:rFonts w:ascii="Times New Roman" w:hAnsi="Times New Roman" w:cs="Times New Roman"/>
          <w:sz w:val="24"/>
          <w:szCs w:val="24"/>
        </w:rPr>
        <w:t xml:space="preserve">n. Das war eine Moabiterin, eine Ausländerin. Die hatte mal einen jungen Israeliten geheiratet, der als Fremdling im Land Moab gelebt hatte mit seiner Familie. Und Rut war eine sehr treue junge Frau. Ihr Mann starb früh, aber seine Mutter lebte noch. Die war auch verwitwet, hatte Mann und zwei Söhne verloren. Und ging zurück nach </w:t>
      </w:r>
      <w:proofErr w:type="spellStart"/>
      <w:r w:rsidR="00E250FC">
        <w:rPr>
          <w:rFonts w:ascii="Times New Roman" w:hAnsi="Times New Roman" w:cs="Times New Roman"/>
          <w:sz w:val="24"/>
          <w:szCs w:val="24"/>
        </w:rPr>
        <w:t>Juda</w:t>
      </w:r>
      <w:proofErr w:type="spellEnd"/>
      <w:r w:rsidR="00E250FC">
        <w:rPr>
          <w:rFonts w:ascii="Times New Roman" w:hAnsi="Times New Roman" w:cs="Times New Roman"/>
          <w:sz w:val="24"/>
          <w:szCs w:val="24"/>
        </w:rPr>
        <w:t xml:space="preserve">. Und Rut hat die alte Schwiegermutter mit ihrem schweren Los nicht allein gelassen. Noomi, die Mutter, hatte ihr noch zugeredet: </w:t>
      </w:r>
      <w:r w:rsidR="00E250FC" w:rsidRPr="00E250FC">
        <w:rPr>
          <w:rFonts w:ascii="AR CENA" w:hAnsi="AR CENA" w:cs="Times New Roman"/>
          <w:sz w:val="24"/>
          <w:szCs w:val="24"/>
        </w:rPr>
        <w:t xml:space="preserve">„Nicht doch, mein Los ist zu </w:t>
      </w:r>
      <w:r w:rsidR="00727C99">
        <w:rPr>
          <w:rFonts w:ascii="AR CENA" w:hAnsi="AR CENA" w:cs="Times New Roman"/>
          <w:sz w:val="24"/>
          <w:szCs w:val="24"/>
        </w:rPr>
        <w:t>bitter</w:t>
      </w:r>
      <w:r w:rsidR="00E250FC" w:rsidRPr="00E250FC">
        <w:rPr>
          <w:rFonts w:ascii="AR CENA" w:hAnsi="AR CENA" w:cs="Times New Roman"/>
          <w:sz w:val="24"/>
          <w:szCs w:val="24"/>
        </w:rPr>
        <w:t xml:space="preserve"> für euch!“</w:t>
      </w:r>
      <w:r w:rsidR="00E250FC">
        <w:rPr>
          <w:rFonts w:ascii="Times New Roman" w:hAnsi="Times New Roman" w:cs="Times New Roman"/>
          <w:sz w:val="24"/>
          <w:szCs w:val="24"/>
        </w:rPr>
        <w:t xml:space="preserve"> So wie auch heute viele Alte in unseren Familien den Jungen nicht zur Last werden wollen. Und Rut war doch ´nur` die Schwiegertochter. ´Das kann man doch nicht </w:t>
      </w:r>
      <w:proofErr w:type="gramStart"/>
      <w:r w:rsidR="00E250FC">
        <w:rPr>
          <w:rFonts w:ascii="Times New Roman" w:hAnsi="Times New Roman" w:cs="Times New Roman"/>
          <w:sz w:val="24"/>
          <w:szCs w:val="24"/>
        </w:rPr>
        <w:t>verlangen!`</w:t>
      </w:r>
      <w:proofErr w:type="gramEnd"/>
      <w:r w:rsidR="00E250FC">
        <w:rPr>
          <w:rFonts w:ascii="Times New Roman" w:hAnsi="Times New Roman" w:cs="Times New Roman"/>
          <w:sz w:val="24"/>
          <w:szCs w:val="24"/>
        </w:rPr>
        <w:t xml:space="preserve"> Aber Rut ging mit und blieb bei ihrer Mutter. Eine bewegende Familiengeschichte, und wir haben nur den Anfang gehört. Das geht noch weiter. Wie Familiengeschichten immer bewegend sind, wenn ihre Handschrift von schwere</w:t>
      </w:r>
      <w:r w:rsidR="009647C1">
        <w:rPr>
          <w:rFonts w:ascii="Times New Roman" w:hAnsi="Times New Roman" w:cs="Times New Roman"/>
          <w:sz w:val="24"/>
          <w:szCs w:val="24"/>
        </w:rPr>
        <w:t xml:space="preserve">m Schicksal, von </w:t>
      </w:r>
      <w:r w:rsidR="009647C1">
        <w:rPr>
          <w:rFonts w:ascii="Times New Roman" w:hAnsi="Times New Roman" w:cs="Times New Roman"/>
          <w:sz w:val="24"/>
          <w:szCs w:val="24"/>
        </w:rPr>
        <w:t>Entbehrungen</w:t>
      </w:r>
      <w:r w:rsidR="009647C1">
        <w:rPr>
          <w:rFonts w:ascii="Times New Roman" w:hAnsi="Times New Roman" w:cs="Times New Roman"/>
          <w:sz w:val="24"/>
          <w:szCs w:val="24"/>
        </w:rPr>
        <w:t>,</w:t>
      </w:r>
      <w:r w:rsidR="009647C1">
        <w:rPr>
          <w:rFonts w:ascii="Times New Roman" w:hAnsi="Times New Roman" w:cs="Times New Roman"/>
          <w:sz w:val="24"/>
          <w:szCs w:val="24"/>
        </w:rPr>
        <w:t xml:space="preserve"> </w:t>
      </w:r>
      <w:r w:rsidR="009647C1">
        <w:rPr>
          <w:rFonts w:ascii="Times New Roman" w:hAnsi="Times New Roman" w:cs="Times New Roman"/>
          <w:sz w:val="24"/>
          <w:szCs w:val="24"/>
        </w:rPr>
        <w:t xml:space="preserve">von </w:t>
      </w:r>
      <w:r w:rsidR="00E250FC">
        <w:rPr>
          <w:rFonts w:ascii="Times New Roman" w:hAnsi="Times New Roman" w:cs="Times New Roman"/>
          <w:sz w:val="24"/>
          <w:szCs w:val="24"/>
        </w:rPr>
        <w:t xml:space="preserve">Treue </w:t>
      </w:r>
      <w:r w:rsidR="009647C1">
        <w:rPr>
          <w:rFonts w:ascii="Times New Roman" w:hAnsi="Times New Roman" w:cs="Times New Roman"/>
          <w:sz w:val="24"/>
          <w:szCs w:val="24"/>
        </w:rPr>
        <w:t xml:space="preserve">und von Liebe </w:t>
      </w:r>
      <w:r w:rsidR="00E250FC">
        <w:rPr>
          <w:rFonts w:ascii="Times New Roman" w:hAnsi="Times New Roman" w:cs="Times New Roman"/>
          <w:sz w:val="24"/>
          <w:szCs w:val="24"/>
        </w:rPr>
        <w:t>geprägt sind.</w:t>
      </w:r>
    </w:p>
    <w:p w14:paraId="1C9B3786" w14:textId="64B4A099" w:rsidR="009647C1" w:rsidRDefault="009647C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Geschichte ist aber nicht nur eine herzrührige </w:t>
      </w:r>
      <w:proofErr w:type="spellStart"/>
      <w:r>
        <w:rPr>
          <w:rFonts w:ascii="Times New Roman" w:hAnsi="Times New Roman" w:cs="Times New Roman"/>
          <w:sz w:val="24"/>
          <w:szCs w:val="24"/>
        </w:rPr>
        <w:t>Ahnenerzäh-lung</w:t>
      </w:r>
      <w:proofErr w:type="spellEnd"/>
      <w:r>
        <w:rPr>
          <w:rFonts w:ascii="Times New Roman" w:hAnsi="Times New Roman" w:cs="Times New Roman"/>
          <w:sz w:val="24"/>
          <w:szCs w:val="24"/>
        </w:rPr>
        <w:t xml:space="preserve"> für das Königshaus Davids, wie Goethe einmal geurteilt hat. Vielmehr sagt die Geschichte etwas aus über Gott und über sein Volk, seine Gemeinde: Rut, die Treue, geht mit Noomi nach Bethlehem. Das ist Noomis Heimat und Familiensitz ihres </w:t>
      </w:r>
      <w:proofErr w:type="spellStart"/>
      <w:r>
        <w:rPr>
          <w:rFonts w:ascii="Times New Roman" w:hAnsi="Times New Roman" w:cs="Times New Roman"/>
          <w:sz w:val="24"/>
          <w:szCs w:val="24"/>
        </w:rPr>
        <w:t>ver-storbenen</w:t>
      </w:r>
      <w:proofErr w:type="spellEnd"/>
      <w:r>
        <w:rPr>
          <w:rFonts w:ascii="Times New Roman" w:hAnsi="Times New Roman" w:cs="Times New Roman"/>
          <w:sz w:val="24"/>
          <w:szCs w:val="24"/>
        </w:rPr>
        <w:t xml:space="preserve"> Mannes, so wie Tarmstedt – oder </w:t>
      </w:r>
      <w:proofErr w:type="spellStart"/>
      <w:r>
        <w:rPr>
          <w:rFonts w:ascii="Times New Roman" w:hAnsi="Times New Roman" w:cs="Times New Roman"/>
          <w:sz w:val="24"/>
          <w:szCs w:val="24"/>
        </w:rPr>
        <w:t>Westertimke</w:t>
      </w:r>
      <w:proofErr w:type="spellEnd"/>
      <w:r>
        <w:rPr>
          <w:rFonts w:ascii="Times New Roman" w:hAnsi="Times New Roman" w:cs="Times New Roman"/>
          <w:sz w:val="24"/>
          <w:szCs w:val="24"/>
        </w:rPr>
        <w:t xml:space="preserve"> oder </w:t>
      </w:r>
      <w:proofErr w:type="spellStart"/>
      <w:r>
        <w:rPr>
          <w:rFonts w:ascii="Times New Roman" w:hAnsi="Times New Roman" w:cs="Times New Roman"/>
          <w:sz w:val="24"/>
          <w:szCs w:val="24"/>
        </w:rPr>
        <w:t>Ostereistedt</w:t>
      </w:r>
      <w:proofErr w:type="spellEnd"/>
      <w:r>
        <w:rPr>
          <w:rFonts w:ascii="Times New Roman" w:hAnsi="Times New Roman" w:cs="Times New Roman"/>
          <w:sz w:val="24"/>
          <w:szCs w:val="24"/>
        </w:rPr>
        <w:t xml:space="preserve">, Wilstedt oder </w:t>
      </w:r>
      <w:proofErr w:type="spellStart"/>
      <w:r>
        <w:rPr>
          <w:rFonts w:ascii="Times New Roman" w:hAnsi="Times New Roman" w:cs="Times New Roman"/>
          <w:sz w:val="24"/>
          <w:szCs w:val="24"/>
        </w:rPr>
        <w:t>Hepstedt</w:t>
      </w:r>
      <w:proofErr w:type="spellEnd"/>
      <w:r>
        <w:rPr>
          <w:rFonts w:ascii="Times New Roman" w:hAnsi="Times New Roman" w:cs="Times New Roman"/>
          <w:sz w:val="24"/>
          <w:szCs w:val="24"/>
        </w:rPr>
        <w:t xml:space="preserve"> – eure Heimat ist.</w:t>
      </w:r>
    </w:p>
    <w:p w14:paraId="0081E82D" w14:textId="325EF142" w:rsidR="009647C1" w:rsidRDefault="009647C1" w:rsidP="008D17DF">
      <w:pPr>
        <w:spacing w:after="120"/>
        <w:jc w:val="both"/>
        <w:rPr>
          <w:rFonts w:ascii="Times New Roman" w:hAnsi="Times New Roman" w:cs="Times New Roman"/>
          <w:sz w:val="24"/>
          <w:szCs w:val="24"/>
        </w:rPr>
      </w:pPr>
      <w:r>
        <w:rPr>
          <w:rFonts w:ascii="Times New Roman" w:hAnsi="Times New Roman" w:cs="Times New Roman"/>
          <w:sz w:val="24"/>
          <w:szCs w:val="24"/>
        </w:rPr>
        <w:t>Rut kommt als Fremde. Sie wird es in Bethlehem als Fremde ohne eigenes Land und ohne Mann schwer haben. Aber sie ist auf Menschen getroffen, die einen Blick für sie und ihre Treue hatten. Die sie geschützt haben vor Übergriffen und vor Über-</w:t>
      </w:r>
      <w:proofErr w:type="spellStart"/>
      <w:r>
        <w:rPr>
          <w:rFonts w:ascii="Times New Roman" w:hAnsi="Times New Roman" w:cs="Times New Roman"/>
          <w:sz w:val="24"/>
          <w:szCs w:val="24"/>
        </w:rPr>
        <w:t>vorteilungen</w:t>
      </w:r>
      <w:proofErr w:type="spellEnd"/>
      <w:r>
        <w:rPr>
          <w:rFonts w:ascii="Times New Roman" w:hAnsi="Times New Roman" w:cs="Times New Roman"/>
          <w:sz w:val="24"/>
          <w:szCs w:val="24"/>
        </w:rPr>
        <w:t>. Die ihr eine Chance gegeben haben und sich um sie gekümmert. Sie hat in Bethlehem Segen erfahren, Aufnahme, Wertschätzung. Dann einen Mann</w:t>
      </w:r>
      <w:r w:rsidR="0071695F">
        <w:rPr>
          <w:rFonts w:ascii="Times New Roman" w:hAnsi="Times New Roman" w:cs="Times New Roman"/>
          <w:sz w:val="24"/>
          <w:szCs w:val="24"/>
        </w:rPr>
        <w:t>, neues Eheglück, einen Sohn. Die Botschaft dieser Geschichte ist: Gottes Segen geht mit sei-</w:t>
      </w:r>
      <w:proofErr w:type="spellStart"/>
      <w:r w:rsidR="0071695F">
        <w:rPr>
          <w:rFonts w:ascii="Times New Roman" w:hAnsi="Times New Roman" w:cs="Times New Roman"/>
          <w:sz w:val="24"/>
          <w:szCs w:val="24"/>
        </w:rPr>
        <w:t>nem</w:t>
      </w:r>
      <w:proofErr w:type="spellEnd"/>
      <w:r w:rsidR="0071695F">
        <w:rPr>
          <w:rFonts w:ascii="Times New Roman" w:hAnsi="Times New Roman" w:cs="Times New Roman"/>
          <w:sz w:val="24"/>
          <w:szCs w:val="24"/>
        </w:rPr>
        <w:t xml:space="preserve"> Volk. Und mit den Fremden, die im Volk leben. Gott achtet Rut. Und die Menschen im Volk sind ein Segen, die es genauso tun, wie Gott es tut.</w:t>
      </w:r>
    </w:p>
    <w:p w14:paraId="7F5A35AF" w14:textId="14D8F075" w:rsidR="0071695F" w:rsidRDefault="0071695F" w:rsidP="008D17DF">
      <w:pPr>
        <w:spacing w:after="120"/>
        <w:jc w:val="both"/>
        <w:rPr>
          <w:rFonts w:ascii="Times New Roman" w:hAnsi="Times New Roman" w:cs="Times New Roman"/>
          <w:sz w:val="24"/>
          <w:szCs w:val="24"/>
        </w:rPr>
      </w:pPr>
      <w:r>
        <w:rPr>
          <w:rFonts w:ascii="Times New Roman" w:hAnsi="Times New Roman" w:cs="Times New Roman"/>
          <w:sz w:val="24"/>
          <w:szCs w:val="24"/>
        </w:rPr>
        <w:t>Rut findet übrigens an einer Stelle Erwähnung im Neuen Testa-</w:t>
      </w:r>
      <w:proofErr w:type="spellStart"/>
      <w:r>
        <w:rPr>
          <w:rFonts w:ascii="Times New Roman" w:hAnsi="Times New Roman" w:cs="Times New Roman"/>
          <w:sz w:val="24"/>
          <w:szCs w:val="24"/>
        </w:rPr>
        <w:t>ment</w:t>
      </w:r>
      <w:proofErr w:type="spellEnd"/>
      <w:r>
        <w:rPr>
          <w:rFonts w:ascii="Times New Roman" w:hAnsi="Times New Roman" w:cs="Times New Roman"/>
          <w:sz w:val="24"/>
          <w:szCs w:val="24"/>
        </w:rPr>
        <w:t xml:space="preserve">, am Anfang des Matthäusevangeliums. Da wird der Stammbaum Jesu von Abraham angefangen aufgeführt. Lauter Vorväter, alles Männer in einer langen Liste. Vier Frauen haben es in diese lange Ahnengalerie geschafft: Tamar, </w:t>
      </w:r>
      <w:proofErr w:type="spellStart"/>
      <w:r>
        <w:rPr>
          <w:rFonts w:ascii="Times New Roman" w:hAnsi="Times New Roman" w:cs="Times New Roman"/>
          <w:sz w:val="24"/>
          <w:szCs w:val="24"/>
        </w:rPr>
        <w:t>Rahab</w:t>
      </w:r>
      <w:proofErr w:type="spellEnd"/>
      <w:r>
        <w:rPr>
          <w:rFonts w:ascii="Times New Roman" w:hAnsi="Times New Roman" w:cs="Times New Roman"/>
          <w:sz w:val="24"/>
          <w:szCs w:val="24"/>
        </w:rPr>
        <w:t xml:space="preserve">, Rut und Bathseba. Was diese vier Frauen miteinander verbindet: Sie alle stammen nicht aus dem Volk Israel. Die Bibel erinnert im Alten wie im Neuen Testament: Zur Geschichte Gottes mit seinem Volk haben die von außen immer dazu gehört. Und es wurde dem Gottesvolk zum Segen, wenn die Fremden dazu kamen. So wie es für die </w:t>
      </w:r>
      <w:proofErr w:type="spellStart"/>
      <w:r>
        <w:rPr>
          <w:rFonts w:ascii="Times New Roman" w:hAnsi="Times New Roman" w:cs="Times New Roman"/>
          <w:sz w:val="24"/>
          <w:szCs w:val="24"/>
        </w:rPr>
        <w:t>Salemsgemeinde</w:t>
      </w:r>
      <w:proofErr w:type="spellEnd"/>
      <w:r>
        <w:rPr>
          <w:rFonts w:ascii="Times New Roman" w:hAnsi="Times New Roman" w:cs="Times New Roman"/>
          <w:sz w:val="24"/>
          <w:szCs w:val="24"/>
        </w:rPr>
        <w:t xml:space="preserve"> heute immer wieder ein Segen ist, wenn sie </w:t>
      </w:r>
      <w:r w:rsidR="00194DA7">
        <w:rPr>
          <w:rFonts w:ascii="Times New Roman" w:hAnsi="Times New Roman" w:cs="Times New Roman"/>
          <w:sz w:val="24"/>
          <w:szCs w:val="24"/>
        </w:rPr>
        <w:t xml:space="preserve">mit </w:t>
      </w:r>
      <w:r>
        <w:rPr>
          <w:rFonts w:ascii="Times New Roman" w:hAnsi="Times New Roman" w:cs="Times New Roman"/>
          <w:sz w:val="24"/>
          <w:szCs w:val="24"/>
        </w:rPr>
        <w:t>neuen Gesichtern beschenkt wird. Es macht euch reich, die ihr schon dabei seid, und euch reich, die ihr dazu kommt, wenn wir gemeinsam unter dem Christus stehen und bleiben.</w:t>
      </w:r>
    </w:p>
    <w:p w14:paraId="312FCC22" w14:textId="202CF135" w:rsidR="0071695F" w:rsidRPr="0071695F" w:rsidRDefault="0071695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Am Ende unseres Predigtwortes heißt es von Noomi und Rut: </w:t>
      </w:r>
      <w:r w:rsidR="00AE0EA4">
        <w:rPr>
          <w:rFonts w:ascii="Times New Roman" w:hAnsi="Times New Roman" w:cs="Times New Roman"/>
          <w:sz w:val="24"/>
          <w:szCs w:val="24"/>
        </w:rPr>
        <w:t xml:space="preserve">  </w:t>
      </w:r>
      <w:r w:rsidRPr="0071695F">
        <w:rPr>
          <w:rFonts w:ascii="AR CENA" w:hAnsi="AR CENA" w:cs="Times New Roman"/>
          <w:bCs/>
          <w:iCs/>
          <w:sz w:val="24"/>
          <w:szCs w:val="24"/>
        </w:rPr>
        <w:t>So gingen die beiden miteinander.</w:t>
      </w:r>
      <w:r>
        <w:rPr>
          <w:rFonts w:ascii="AR CENA" w:hAnsi="AR CENA" w:cs="Times New Roman"/>
          <w:bCs/>
          <w:iCs/>
          <w:sz w:val="24"/>
          <w:szCs w:val="24"/>
        </w:rPr>
        <w:t xml:space="preserve"> </w:t>
      </w:r>
    </w:p>
    <w:p w14:paraId="37A18970" w14:textId="3E49D35F" w:rsidR="00A9004B" w:rsidRDefault="00AE0EA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ist auch unser Tun in der Gemeinde Jesu heute. </w:t>
      </w:r>
      <w:r w:rsidR="008D17DF">
        <w:rPr>
          <w:rFonts w:ascii="Times New Roman" w:hAnsi="Times New Roman" w:cs="Times New Roman"/>
          <w:sz w:val="24"/>
          <w:szCs w:val="24"/>
        </w:rPr>
        <w:t>Amen.</w:t>
      </w:r>
    </w:p>
    <w:p w14:paraId="28CC31BF" w14:textId="4EA55ADC" w:rsidR="0009305F" w:rsidRPr="00232A6F" w:rsidRDefault="008D17DF" w:rsidP="00AE0EA4">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E250FC">
      <w:pgSz w:w="16838" w:h="11906" w:orient="landscape"/>
      <w:pgMar w:top="794" w:right="1134" w:bottom="794" w:left="1134" w:header="709" w:footer="709" w:gutter="0"/>
      <w:cols w:num="2" w:space="22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E32FE" w14:textId="77777777" w:rsidR="00177E06" w:rsidRDefault="00177E06" w:rsidP="00E71E94">
      <w:pPr>
        <w:spacing w:after="0" w:line="240" w:lineRule="auto"/>
      </w:pPr>
      <w:r>
        <w:separator/>
      </w:r>
    </w:p>
  </w:endnote>
  <w:endnote w:type="continuationSeparator" w:id="0">
    <w:p w14:paraId="33FCA748" w14:textId="77777777" w:rsidR="00177E06" w:rsidRDefault="00177E06" w:rsidP="00E7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DA27D" w14:textId="77777777" w:rsidR="00177E06" w:rsidRDefault="00177E06" w:rsidP="00E71E94">
      <w:pPr>
        <w:spacing w:after="0" w:line="240" w:lineRule="auto"/>
      </w:pPr>
      <w:r>
        <w:separator/>
      </w:r>
    </w:p>
  </w:footnote>
  <w:footnote w:type="continuationSeparator" w:id="0">
    <w:p w14:paraId="0A0326CA" w14:textId="77777777" w:rsidR="00177E06" w:rsidRDefault="00177E06" w:rsidP="00E71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761258"/>
    <w:multiLevelType w:val="hybridMultilevel"/>
    <w:tmpl w:val="1AAA60B4"/>
    <w:lvl w:ilvl="0" w:tplc="6B38C06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C6"/>
    <w:rsid w:val="0009305F"/>
    <w:rsid w:val="00120372"/>
    <w:rsid w:val="0013255A"/>
    <w:rsid w:val="00177E06"/>
    <w:rsid w:val="00194DA7"/>
    <w:rsid w:val="001C680D"/>
    <w:rsid w:val="002121E1"/>
    <w:rsid w:val="00232A6F"/>
    <w:rsid w:val="00401363"/>
    <w:rsid w:val="005A57AF"/>
    <w:rsid w:val="005A753A"/>
    <w:rsid w:val="006F4FDA"/>
    <w:rsid w:val="0071695F"/>
    <w:rsid w:val="00727C99"/>
    <w:rsid w:val="00831A0D"/>
    <w:rsid w:val="00873ECA"/>
    <w:rsid w:val="008D17DF"/>
    <w:rsid w:val="008E28C6"/>
    <w:rsid w:val="009647C1"/>
    <w:rsid w:val="009E030D"/>
    <w:rsid w:val="00A9004B"/>
    <w:rsid w:val="00AE0EA4"/>
    <w:rsid w:val="00B30AA8"/>
    <w:rsid w:val="00D87FE1"/>
    <w:rsid w:val="00E250FC"/>
    <w:rsid w:val="00E71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80F6"/>
  <w15:chartTrackingRefBased/>
  <w15:docId w15:val="{A936B504-568A-47A5-9465-886C8266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 w:type="paragraph" w:styleId="Kopfzeile">
    <w:name w:val="header"/>
    <w:basedOn w:val="Standard"/>
    <w:link w:val="KopfzeileZchn"/>
    <w:uiPriority w:val="99"/>
    <w:unhideWhenUsed/>
    <w:rsid w:val="00E71E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1E94"/>
  </w:style>
  <w:style w:type="paragraph" w:styleId="Fuzeile">
    <w:name w:val="footer"/>
    <w:basedOn w:val="Standard"/>
    <w:link w:val="FuzeileZchn"/>
    <w:uiPriority w:val="99"/>
    <w:unhideWhenUsed/>
    <w:rsid w:val="00E71E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1138</Words>
  <Characters>7176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2021-01-23T10:54:00Z</dcterms:created>
  <dcterms:modified xsi:type="dcterms:W3CDTF">2021-01-23T12:47:00Z</dcterms:modified>
</cp:coreProperties>
</file>